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7E97" w:rsidRDefault="004D0D2E">
      <w:pPr>
        <w:pStyle w:val="normal"/>
        <w:spacing w:line="240" w:lineRule="auto"/>
        <w:jc w:val="center"/>
      </w:pPr>
      <w:commentRangeStart w:id="0"/>
      <w:commentRangeStart w:id="1"/>
      <w:r>
        <w:rPr>
          <w:rFonts w:ascii="Times New Roman" w:eastAsia="Times New Roman" w:hAnsi="Times New Roman" w:cs="Times New Roman"/>
          <w:b/>
        </w:rPr>
        <w:t>Manifesto della Rete WEEC Italiana dell’EAS</w:t>
      </w:r>
    </w:p>
    <w:commentRangeEnd w:id="0"/>
    <w:p w:rsidR="00357E97" w:rsidRDefault="004D0D2E">
      <w:pPr>
        <w:pStyle w:val="normal"/>
        <w:spacing w:line="240" w:lineRule="auto"/>
      </w:pPr>
      <w:r>
        <w:commentReference w:id="0"/>
      </w:r>
      <w:commentRangeEnd w:id="1"/>
      <w:r>
        <w:commentReference w:id="1"/>
      </w:r>
    </w:p>
    <w:p w:rsidR="00357E97" w:rsidRDefault="004D0D2E">
      <w:pPr>
        <w:pStyle w:val="normal"/>
        <w:spacing w:line="240" w:lineRule="auto"/>
        <w:ind w:firstLine="709"/>
      </w:pPr>
      <w:r>
        <w:rPr>
          <w:rFonts w:ascii="Times New Roman" w:eastAsia="Times New Roman" w:hAnsi="Times New Roman" w:cs="Times New Roman"/>
        </w:rPr>
        <w:t xml:space="preserve">Con il presente documento si pongono le fondamenta per la nascente Rete WEEC Italiana degli enti e degli operatori che lavorano allo sviluppo e alla promozione dell’educazione ambientale e alla sostenibilità (EAS). Il network si propone come una rete </w:t>
      </w:r>
      <w:proofErr w:type="spellStart"/>
      <w:r>
        <w:rPr>
          <w:rFonts w:ascii="Times New Roman" w:eastAsia="Times New Roman" w:hAnsi="Times New Roman" w:cs="Times New Roman"/>
        </w:rPr>
        <w:t>multi</w:t>
      </w:r>
      <w:r>
        <w:rPr>
          <w:rFonts w:ascii="Times New Roman" w:eastAsia="Times New Roman" w:hAnsi="Times New Roman" w:cs="Times New Roman"/>
        </w:rPr>
        <w:t>-attori</w:t>
      </w:r>
      <w:proofErr w:type="spellEnd"/>
      <w:r>
        <w:rPr>
          <w:rFonts w:ascii="Times New Roman" w:eastAsia="Times New Roman" w:hAnsi="Times New Roman" w:cs="Times New Roman"/>
        </w:rPr>
        <w:t xml:space="preserve">, multi-centrica, di carattere informale, aperte ed inclusiva e legata alle corrispettive reti europee e internazionali e allo spazio europeo di concertazione. Una rete elastica e resiliente, che </w:t>
      </w:r>
      <w:commentRangeStart w:id="2"/>
      <w:commentRangeStart w:id="3"/>
      <w:commentRangeStart w:id="4"/>
      <w:r>
        <w:rPr>
          <w:rFonts w:ascii="Times New Roman" w:eastAsia="Times New Roman" w:hAnsi="Times New Roman" w:cs="Times New Roman"/>
        </w:rPr>
        <w:t>intende</w:t>
      </w:r>
      <w:commentRangeEnd w:id="2"/>
      <w:r>
        <w:commentReference w:id="2"/>
      </w:r>
      <w:commentRangeEnd w:id="3"/>
      <w:r>
        <w:commentReference w:id="3"/>
      </w:r>
      <w:commentRangeEnd w:id="4"/>
      <w:r>
        <w:commentReference w:id="4"/>
      </w:r>
      <w:r>
        <w:rPr>
          <w:rFonts w:ascii="Times New Roman" w:eastAsia="Times New Roman" w:hAnsi="Times New Roman" w:cs="Times New Roman"/>
        </w:rPr>
        <w:t xml:space="preserve"> facilitare l’individuazione e lo sca</w:t>
      </w:r>
      <w:r>
        <w:rPr>
          <w:rFonts w:ascii="Times New Roman" w:eastAsia="Times New Roman" w:hAnsi="Times New Roman" w:cs="Times New Roman"/>
        </w:rPr>
        <w:t xml:space="preserve">mbio di idee, soluzioni e pratiche concrete. </w:t>
      </w:r>
    </w:p>
    <w:p w:rsidR="00357E97" w:rsidRDefault="00357E97">
      <w:pPr>
        <w:pStyle w:val="normal"/>
        <w:spacing w:line="240" w:lineRule="auto"/>
        <w:ind w:firstLine="709"/>
      </w:pPr>
    </w:p>
    <w:p w:rsidR="00357E97" w:rsidRDefault="004D0D2E">
      <w:pPr>
        <w:pStyle w:val="normal"/>
        <w:spacing w:line="240" w:lineRule="auto"/>
        <w:ind w:firstLine="709"/>
      </w:pPr>
      <w:r>
        <w:rPr>
          <w:rFonts w:ascii="Times New Roman" w:eastAsia="Times New Roman" w:hAnsi="Times New Roman" w:cs="Times New Roman"/>
        </w:rPr>
        <w:t xml:space="preserve">Il presente documento non vuole ripercorrere le tappe storiche e di definizione dell’Educazione Ambientale, tappe ripercorribili nella storia di documenti </w:t>
      </w:r>
      <w:commentRangeStart w:id="5"/>
      <w:commentRangeStart w:id="6"/>
      <w:r>
        <w:rPr>
          <w:rFonts w:ascii="Times New Roman" w:eastAsia="Times New Roman" w:hAnsi="Times New Roman" w:cs="Times New Roman"/>
        </w:rPr>
        <w:t>che dalle Conferenze di Stoccolma del 1972 e di Tbilis</w:t>
      </w:r>
      <w:r>
        <w:rPr>
          <w:rFonts w:ascii="Times New Roman" w:eastAsia="Times New Roman" w:hAnsi="Times New Roman" w:cs="Times New Roman"/>
        </w:rPr>
        <w:t>i del 1977 in poi, passando anche per i congressi mondiali WEEC</w:t>
      </w:r>
      <w:commentRangeEnd w:id="5"/>
      <w:r>
        <w:commentReference w:id="5"/>
      </w:r>
      <w:commentRangeEnd w:id="6"/>
      <w:r>
        <w:commentReference w:id="6"/>
      </w:r>
      <w:r>
        <w:rPr>
          <w:rFonts w:ascii="Times New Roman" w:eastAsia="Times New Roman" w:hAnsi="Times New Roman" w:cs="Times New Roman"/>
        </w:rPr>
        <w:t xml:space="preserve"> e il dibattito avvenuto in molte altre sedi (tra cui quelle italiane), hanno </w:t>
      </w:r>
      <w:commentRangeStart w:id="7"/>
      <w:r>
        <w:rPr>
          <w:rFonts w:ascii="Times New Roman" w:eastAsia="Times New Roman" w:hAnsi="Times New Roman" w:cs="Times New Roman"/>
        </w:rPr>
        <w:t>ben definito</w:t>
      </w:r>
      <w:commentRangeEnd w:id="7"/>
      <w:r>
        <w:commentReference w:id="7"/>
      </w:r>
      <w:r>
        <w:rPr>
          <w:rFonts w:ascii="Times New Roman" w:eastAsia="Times New Roman" w:hAnsi="Times New Roman" w:cs="Times New Roman"/>
        </w:rPr>
        <w:t xml:space="preserve"> gli elementi che su cui si fondano i principi e le pratiche che  caratterizzano l’educazione </w:t>
      </w:r>
      <w:r>
        <w:rPr>
          <w:rFonts w:ascii="Times New Roman" w:eastAsia="Times New Roman" w:hAnsi="Times New Roman" w:cs="Times New Roman"/>
        </w:rPr>
        <w:t>ambientale e alla sostenibilità.</w:t>
      </w:r>
    </w:p>
    <w:p w:rsidR="00357E97" w:rsidRDefault="00357E97">
      <w:pPr>
        <w:pStyle w:val="normal"/>
        <w:spacing w:line="240" w:lineRule="auto"/>
      </w:pPr>
    </w:p>
    <w:p w:rsidR="00357E97" w:rsidRDefault="004D0D2E">
      <w:pPr>
        <w:pStyle w:val="normal"/>
        <w:spacing w:line="240" w:lineRule="auto"/>
        <w:ind w:firstLine="709"/>
      </w:pPr>
      <w:commentRangeStart w:id="8"/>
      <w:commentRangeStart w:id="9"/>
      <w:commentRangeStart w:id="10"/>
      <w:commentRangeStart w:id="11"/>
      <w:commentRangeStart w:id="12"/>
      <w:r>
        <w:rPr>
          <w:rFonts w:ascii="Times New Roman" w:eastAsia="Times New Roman" w:hAnsi="Times New Roman" w:cs="Times New Roman"/>
        </w:rPr>
        <w:t>D’altra parte i principi fondanti dell’EAS, non si sono purtroppo sufficientemente trasformati in senso comune, non sono conosciuti né applicati dai decisori né dagli attori, non diventano pratica conseguente, né linguaggi</w:t>
      </w:r>
      <w:r>
        <w:rPr>
          <w:rFonts w:ascii="Times New Roman" w:eastAsia="Times New Roman" w:hAnsi="Times New Roman" w:cs="Times New Roman"/>
        </w:rPr>
        <w:t>o condiviso. P</w:t>
      </w:r>
      <w:commentRangeEnd w:id="8"/>
      <w:r>
        <w:commentReference w:id="8"/>
      </w:r>
      <w:commentRangeEnd w:id="9"/>
      <w:r>
        <w:commentReference w:id="9"/>
      </w:r>
      <w:commentRangeEnd w:id="10"/>
      <w:r>
        <w:commentReference w:id="10"/>
      </w:r>
      <w:commentRangeEnd w:id="11"/>
      <w:r>
        <w:commentReference w:id="11"/>
      </w:r>
      <w:commentRangeEnd w:id="12"/>
      <w:r>
        <w:commentReference w:id="12"/>
      </w:r>
      <w:r>
        <w:rPr>
          <w:rFonts w:ascii="Times New Roman" w:eastAsia="Times New Roman" w:hAnsi="Times New Roman" w:cs="Times New Roman"/>
        </w:rPr>
        <w:t>er questo qui menzioniamo brevemente i principi irrinunciabili per la Rete WEEC Italia dell’EAS:</w:t>
      </w:r>
    </w:p>
    <w:p w:rsidR="00357E97" w:rsidRDefault="00357E97">
      <w:pPr>
        <w:pStyle w:val="normal"/>
        <w:spacing w:line="240" w:lineRule="auto"/>
      </w:pPr>
    </w:p>
    <w:p w:rsidR="00357E97" w:rsidRDefault="004D0D2E">
      <w:pPr>
        <w:pStyle w:val="normal"/>
        <w:numPr>
          <w:ilvl w:val="0"/>
          <w:numId w:val="1"/>
        </w:numPr>
        <w:spacing w:line="240" w:lineRule="auto"/>
        <w:ind w:left="0" w:hanging="359"/>
      </w:pPr>
      <w:r>
        <w:rPr>
          <w:rFonts w:ascii="Times New Roman" w:eastAsia="Times New Roman" w:hAnsi="Times New Roman" w:cs="Times New Roman"/>
        </w:rPr>
        <w:t>Necessità di una transizione ecologica in un’ottica olistica ed inclusiva.</w:t>
      </w:r>
    </w:p>
    <w:p w:rsidR="00357E97" w:rsidRDefault="004D0D2E">
      <w:pPr>
        <w:pStyle w:val="normal"/>
        <w:numPr>
          <w:ilvl w:val="0"/>
          <w:numId w:val="1"/>
        </w:numPr>
        <w:spacing w:line="240" w:lineRule="auto"/>
        <w:ind w:left="0" w:hanging="359"/>
      </w:pPr>
      <w:r>
        <w:rPr>
          <w:rFonts w:ascii="Times New Roman" w:eastAsia="Times New Roman" w:hAnsi="Times New Roman" w:cs="Times New Roman"/>
        </w:rPr>
        <w:t>Riconoscimento e valorizzazione della complessità.</w:t>
      </w:r>
    </w:p>
    <w:p w:rsidR="00357E97" w:rsidRDefault="004D0D2E">
      <w:pPr>
        <w:pStyle w:val="normal"/>
        <w:numPr>
          <w:ilvl w:val="0"/>
          <w:numId w:val="1"/>
        </w:numPr>
        <w:spacing w:line="240" w:lineRule="auto"/>
        <w:ind w:left="0" w:hanging="359"/>
      </w:pPr>
      <w:commentRangeStart w:id="13"/>
      <w:r>
        <w:rPr>
          <w:rFonts w:ascii="Times New Roman" w:eastAsia="Times New Roman" w:hAnsi="Times New Roman" w:cs="Times New Roman"/>
        </w:rPr>
        <w:t>Leg</w:t>
      </w:r>
      <w:r>
        <w:rPr>
          <w:rFonts w:ascii="Times New Roman" w:eastAsia="Times New Roman" w:hAnsi="Times New Roman" w:cs="Times New Roman"/>
        </w:rPr>
        <w:t xml:space="preserve">gere in prospettiva l’EAS come educazione in una società in continua trasformazione, educazione al futuro di cittadini responsabili e protagonisti del cambiamento. </w:t>
      </w:r>
    </w:p>
    <w:p w:rsidR="00357E97" w:rsidRDefault="004D0D2E">
      <w:pPr>
        <w:pStyle w:val="normal"/>
        <w:numPr>
          <w:ilvl w:val="0"/>
          <w:numId w:val="1"/>
        </w:numPr>
        <w:spacing w:line="240" w:lineRule="auto"/>
        <w:ind w:left="0" w:hanging="359"/>
      </w:pPr>
      <w:r>
        <w:rPr>
          <w:rFonts w:ascii="Times New Roman" w:eastAsia="Times New Roman" w:hAnsi="Times New Roman" w:cs="Times New Roman"/>
        </w:rPr>
        <w:t>Cambiamento di paradigma e adozione di  nuovi modelli culturali per affrontare le sfid</w:t>
      </w:r>
      <w:commentRangeStart w:id="14"/>
      <w:commentRangeStart w:id="15"/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</w:rPr>
        <w:t xml:space="preserve"> schemi diversi da quelli che hanno causato i problemi. </w:t>
      </w:r>
      <w:commentRangeEnd w:id="13"/>
      <w:r>
        <w:commentReference w:id="13"/>
      </w:r>
      <w:commentRangeEnd w:id="14"/>
      <w:r>
        <w:commentReference w:id="14"/>
      </w:r>
      <w:commentRangeEnd w:id="15"/>
      <w:r>
        <w:commentReference w:id="15"/>
      </w:r>
    </w:p>
    <w:p w:rsidR="00357E97" w:rsidRDefault="004D0D2E">
      <w:pPr>
        <w:pStyle w:val="normal"/>
        <w:numPr>
          <w:ilvl w:val="0"/>
          <w:numId w:val="1"/>
        </w:numPr>
        <w:spacing w:line="240" w:lineRule="auto"/>
        <w:ind w:left="0" w:hanging="359"/>
      </w:pPr>
      <w:r>
        <w:rPr>
          <w:rFonts w:ascii="Times New Roman" w:eastAsia="Times New Roman" w:hAnsi="Times New Roman" w:cs="Times New Roman"/>
        </w:rPr>
        <w:t>Approccio globale, in quanto il rapporto genere umano-ambiente è frutto dell’insieme degli stili di vita e dei sistemi sociali: gli aspetti ambientali non possono essere considerati singolarmente, come se fossero avulsi dal modello di società che li ha gen</w:t>
      </w:r>
      <w:r>
        <w:rPr>
          <w:rFonts w:ascii="Times New Roman" w:eastAsia="Times New Roman" w:hAnsi="Times New Roman" w:cs="Times New Roman"/>
        </w:rPr>
        <w:t>erati.</w:t>
      </w:r>
    </w:p>
    <w:p w:rsidR="00357E97" w:rsidRDefault="004D0D2E">
      <w:pPr>
        <w:pStyle w:val="normal"/>
        <w:numPr>
          <w:ilvl w:val="0"/>
          <w:numId w:val="1"/>
        </w:numPr>
        <w:spacing w:line="240" w:lineRule="auto"/>
        <w:ind w:left="0" w:hanging="359"/>
      </w:pPr>
      <w:commentRangeStart w:id="16"/>
      <w:r>
        <w:rPr>
          <w:rFonts w:ascii="Times New Roman" w:eastAsia="Times New Roman" w:hAnsi="Times New Roman" w:cs="Times New Roman"/>
        </w:rPr>
        <w:t>Andare oltre lo stereotipo di una EAS che si rivolge solo al mondo della scuola, perché l’ed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</w:rPr>
        <w:t xml:space="preserve">azione si rivolge,  anche dagli ambiti del non-formale e dell’informale, a tutti i cittadini, chiamati ad essere parte attiva nei processi partecipativi e </w:t>
      </w:r>
      <w:r>
        <w:rPr>
          <w:rFonts w:ascii="Times New Roman" w:eastAsia="Times New Roman" w:hAnsi="Times New Roman" w:cs="Times New Roman"/>
        </w:rPr>
        <w:t xml:space="preserve">artefici diretti del cambiamento. </w:t>
      </w:r>
      <w:commentRangeEnd w:id="16"/>
      <w:r>
        <w:commentReference w:id="16"/>
      </w:r>
    </w:p>
    <w:p w:rsidR="00357E97" w:rsidRDefault="004D0D2E">
      <w:pPr>
        <w:pStyle w:val="normal"/>
        <w:numPr>
          <w:ilvl w:val="0"/>
          <w:numId w:val="1"/>
        </w:numPr>
        <w:spacing w:line="240" w:lineRule="auto"/>
        <w:ind w:left="0" w:hanging="359"/>
      </w:pPr>
      <w:r>
        <w:rPr>
          <w:rFonts w:ascii="Times New Roman" w:eastAsia="Times New Roman" w:hAnsi="Times New Roman" w:cs="Times New Roman"/>
        </w:rPr>
        <w:t xml:space="preserve">Superamento della didattica per “temi” settoriali, data la necessità di una </w:t>
      </w:r>
      <w:commentRangeStart w:id="17"/>
      <w:commentRangeStart w:id="18"/>
      <w:commentRangeStart w:id="19"/>
      <w:r>
        <w:rPr>
          <w:rFonts w:ascii="Times New Roman" w:eastAsia="Times New Roman" w:hAnsi="Times New Roman" w:cs="Times New Roman"/>
        </w:rPr>
        <w:t>didattica che parta dalle “grandi problematiche ambientali”, d</w:t>
      </w:r>
      <w:commentRangeEnd w:id="17"/>
      <w:r>
        <w:commentReference w:id="17"/>
      </w:r>
      <w:commentRangeEnd w:id="18"/>
      <w:r>
        <w:commentReference w:id="18"/>
      </w:r>
      <w:commentRangeEnd w:id="19"/>
      <w:r>
        <w:commentReference w:id="19"/>
      </w:r>
      <w:r>
        <w:rPr>
          <w:rFonts w:ascii="Times New Roman" w:eastAsia="Times New Roman" w:hAnsi="Times New Roman" w:cs="Times New Roman"/>
        </w:rPr>
        <w:t>alle interconnessioni, dalla visione di insieme e di lungo periodo, valorizzando lo storico dell’EAS che guarda a larghe scale spaziali e temporali.</w:t>
      </w:r>
    </w:p>
    <w:p w:rsidR="00357E97" w:rsidRDefault="004D0D2E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</w:rPr>
        <w:t xml:space="preserve">La Rete </w:t>
      </w:r>
      <w:commentRangeStart w:id="20"/>
      <w:commentRangeStart w:id="21"/>
      <w:r>
        <w:rPr>
          <w:rFonts w:ascii="Times New Roman" w:eastAsia="Times New Roman" w:hAnsi="Times New Roman" w:cs="Times New Roman"/>
          <w:b/>
        </w:rPr>
        <w:t>serve</w:t>
      </w:r>
      <w:commentRangeEnd w:id="20"/>
      <w:r>
        <w:commentReference w:id="20"/>
      </w:r>
      <w:commentRangeEnd w:id="21"/>
      <w:r>
        <w:commentReference w:id="21"/>
      </w:r>
      <w:r>
        <w:rPr>
          <w:rFonts w:ascii="Times New Roman" w:eastAsia="Times New Roman" w:hAnsi="Times New Roman" w:cs="Times New Roman"/>
          <w:b/>
        </w:rPr>
        <w:t xml:space="preserve"> per:</w:t>
      </w:r>
    </w:p>
    <w:p w:rsidR="00357E97" w:rsidRDefault="00357E97">
      <w:pPr>
        <w:pStyle w:val="normal"/>
        <w:spacing w:line="240" w:lineRule="auto"/>
      </w:pPr>
    </w:p>
    <w:p w:rsidR="00357E97" w:rsidRDefault="004D0D2E">
      <w:pPr>
        <w:pStyle w:val="normal"/>
        <w:numPr>
          <w:ilvl w:val="0"/>
          <w:numId w:val="2"/>
        </w:numPr>
        <w:spacing w:line="240" w:lineRule="auto"/>
        <w:ind w:left="0" w:hanging="359"/>
      </w:pPr>
      <w:r>
        <w:rPr>
          <w:rFonts w:ascii="Times New Roman" w:eastAsia="Times New Roman" w:hAnsi="Times New Roman" w:cs="Times New Roman"/>
        </w:rPr>
        <w:t>Lo scambio culturale e intergenerazionale tra i soggetti per la condivisione di u</w:t>
      </w:r>
      <w:r>
        <w:rPr>
          <w:rFonts w:ascii="Times New Roman" w:eastAsia="Times New Roman" w:hAnsi="Times New Roman" w:cs="Times New Roman"/>
        </w:rPr>
        <w:t>n linguaggio comune, permettendo così il rafforzamento dell’azione educativa in una società in trasformazione mettendo a confronto esperienze, metodologie e modelli.</w:t>
      </w:r>
    </w:p>
    <w:p w:rsidR="00357E97" w:rsidRDefault="004D0D2E">
      <w:pPr>
        <w:pStyle w:val="normal"/>
        <w:numPr>
          <w:ilvl w:val="0"/>
          <w:numId w:val="2"/>
        </w:numPr>
        <w:spacing w:line="240" w:lineRule="auto"/>
        <w:ind w:left="0" w:hanging="359"/>
      </w:pPr>
      <w:r>
        <w:rPr>
          <w:rFonts w:ascii="Times New Roman" w:eastAsia="Times New Roman" w:hAnsi="Times New Roman" w:cs="Times New Roman"/>
        </w:rPr>
        <w:t>Il rafforzamento del rapporto tra le varie realtà territoriali e la creazione di una “mapp</w:t>
      </w:r>
      <w:r>
        <w:rPr>
          <w:rFonts w:ascii="Times New Roman" w:eastAsia="Times New Roman" w:hAnsi="Times New Roman" w:cs="Times New Roman"/>
        </w:rPr>
        <w:t>a” delle esperienze e – più in generale – dei soggetti che operano nell’EAS per quanto riguarda tutti gli aspetti dell'educazione formale, non-formale ed informale.</w:t>
      </w:r>
    </w:p>
    <w:p w:rsidR="00357E97" w:rsidRDefault="004D0D2E">
      <w:pPr>
        <w:pStyle w:val="normal"/>
        <w:numPr>
          <w:ilvl w:val="0"/>
          <w:numId w:val="2"/>
        </w:numPr>
        <w:spacing w:line="240" w:lineRule="auto"/>
        <w:ind w:left="0" w:hanging="359"/>
      </w:pPr>
      <w:r>
        <w:rPr>
          <w:rFonts w:ascii="Times New Roman" w:eastAsia="Times New Roman" w:hAnsi="Times New Roman" w:cs="Times New Roman"/>
        </w:rPr>
        <w:t>Tramite l’utilizzo del portale web della rete, facilitare la comunicazione tra gli at</w:t>
      </w:r>
      <w:commentRangeStart w:id="22"/>
      <w:commentRangeStart w:id="23"/>
      <w:r>
        <w:rPr>
          <w:rFonts w:ascii="Times New Roman" w:eastAsia="Times New Roman" w:hAnsi="Times New Roman" w:cs="Times New Roman"/>
        </w:rPr>
        <w:t>tori (</w:t>
      </w:r>
      <w:r>
        <w:rPr>
          <w:rFonts w:ascii="Times New Roman" w:eastAsia="Times New Roman" w:hAnsi="Times New Roman" w:cs="Times New Roman"/>
        </w:rPr>
        <w:t>sca</w:t>
      </w:r>
      <w:commentRangeEnd w:id="22"/>
      <w:r>
        <w:commentReference w:id="22"/>
      </w:r>
      <w:commentRangeEnd w:id="23"/>
      <w:r>
        <w:commentReference w:id="23"/>
      </w:r>
      <w:r>
        <w:rPr>
          <w:rFonts w:ascii="Times New Roman" w:eastAsia="Times New Roman" w:hAnsi="Times New Roman" w:cs="Times New Roman"/>
        </w:rPr>
        <w:t>mbio d’esperienze, discussioni tematiche e metodologiche, costruzione di partenariati ecc.).</w:t>
      </w:r>
    </w:p>
    <w:p w:rsidR="00357E97" w:rsidRDefault="004D0D2E">
      <w:pPr>
        <w:pStyle w:val="normal"/>
        <w:numPr>
          <w:ilvl w:val="0"/>
          <w:numId w:val="2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</w:rPr>
        <w:t>Formazione, produzione di linee metodologiche e di ricerca-azione di avanguardia.</w:t>
      </w:r>
    </w:p>
    <w:p w:rsidR="00357E97" w:rsidRDefault="00357E97">
      <w:pPr>
        <w:pStyle w:val="normal"/>
        <w:numPr>
          <w:ilvl w:val="0"/>
          <w:numId w:val="2"/>
        </w:numPr>
        <w:spacing w:line="240" w:lineRule="auto"/>
        <w:ind w:left="0" w:hanging="359"/>
        <w:rPr>
          <w:rFonts w:ascii="Times New Roman" w:eastAsia="Times New Roman" w:hAnsi="Times New Roman" w:cs="Times New Roman"/>
        </w:rPr>
      </w:pPr>
    </w:p>
    <w:p w:rsidR="00357E97" w:rsidRDefault="004D0D2E">
      <w:pPr>
        <w:pStyle w:val="normal"/>
        <w:numPr>
          <w:ilvl w:val="0"/>
          <w:numId w:val="2"/>
        </w:numPr>
        <w:spacing w:line="240" w:lineRule="auto"/>
        <w:ind w:left="0" w:hanging="359"/>
      </w:pPr>
      <w:r>
        <w:rPr>
          <w:rFonts w:ascii="Times New Roman" w:eastAsia="Times New Roman" w:hAnsi="Times New Roman" w:cs="Times New Roman"/>
        </w:rPr>
        <w:t>Sollecitare i decisori politici, le più alte istituzioni dello Stato it</w:t>
      </w:r>
      <w:r>
        <w:rPr>
          <w:rFonts w:ascii="Times New Roman" w:eastAsia="Times New Roman" w:hAnsi="Times New Roman" w:cs="Times New Roman"/>
        </w:rPr>
        <w:t xml:space="preserve">aliano e gli enti territoriali quali enti imprescindibili per il consolidamento dell’EAS. </w:t>
      </w:r>
    </w:p>
    <w:p w:rsidR="00357E97" w:rsidRDefault="004D0D2E">
      <w:pPr>
        <w:pStyle w:val="normal"/>
        <w:numPr>
          <w:ilvl w:val="0"/>
          <w:numId w:val="2"/>
        </w:numPr>
        <w:spacing w:line="240" w:lineRule="auto"/>
        <w:ind w:left="0" w:hanging="359"/>
      </w:pPr>
      <w:r>
        <w:rPr>
          <w:rFonts w:ascii="Times New Roman" w:eastAsia="Times New Roman" w:hAnsi="Times New Roman" w:cs="Times New Roman"/>
        </w:rPr>
        <w:t>Generare nuove proposte per i soggetti pubblici e privati e la definizione di progetto educativo di largo respiro e di lungo periodo.</w:t>
      </w:r>
    </w:p>
    <w:p w:rsidR="00357E97" w:rsidRDefault="004D0D2E">
      <w:pPr>
        <w:pStyle w:val="normal"/>
        <w:numPr>
          <w:ilvl w:val="0"/>
          <w:numId w:val="2"/>
        </w:numPr>
        <w:spacing w:line="240" w:lineRule="auto"/>
        <w:ind w:left="0" w:hanging="359"/>
      </w:pPr>
      <w:r>
        <w:rPr>
          <w:rFonts w:ascii="Times New Roman" w:eastAsia="Times New Roman" w:hAnsi="Times New Roman" w:cs="Times New Roman"/>
        </w:rPr>
        <w:t>Ampliare strumenti e competenze per la creazione di progetti educativi efficaci e innovativi.</w:t>
      </w:r>
    </w:p>
    <w:p w:rsidR="00357E97" w:rsidRDefault="00357E97">
      <w:pPr>
        <w:pStyle w:val="normal"/>
        <w:numPr>
          <w:ilvl w:val="0"/>
          <w:numId w:val="2"/>
        </w:numPr>
        <w:spacing w:line="240" w:lineRule="auto"/>
        <w:ind w:left="0" w:hanging="359"/>
        <w:rPr>
          <w:rFonts w:ascii="Times New Roman" w:eastAsia="Times New Roman" w:hAnsi="Times New Roman" w:cs="Times New Roman"/>
        </w:rPr>
      </w:pPr>
    </w:p>
    <w:p w:rsidR="00357E97" w:rsidRDefault="00357E97">
      <w:pPr>
        <w:pStyle w:val="normal"/>
      </w:pPr>
    </w:p>
    <w:sectPr w:rsidR="00357E97" w:rsidSect="00357E97">
      <w:pgSz w:w="11906" w:h="16838"/>
      <w:pgMar w:top="1134" w:right="2190" w:bottom="1134" w:left="1134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ntonellabachiorri" w:date="2014-01-21T03:07:00Z" w:initials="">
    <w:p w:rsidR="00357E97" w:rsidRDefault="004D0D2E">
      <w:pPr>
        <w:pStyle w:val="normal"/>
        <w:widowControl w:val="0"/>
        <w:spacing w:line="240" w:lineRule="auto"/>
      </w:pPr>
      <w:r>
        <w:t>Provo a fare qualche commento personale a questo documento, con l'idea di stimolare un po' la discussione  anche sui principi che animano questo nostro impegno.</w:t>
      </w:r>
    </w:p>
    <w:p w:rsidR="00357E97" w:rsidRDefault="00357E97">
      <w:pPr>
        <w:pStyle w:val="normal"/>
        <w:widowControl w:val="0"/>
        <w:spacing w:line="240" w:lineRule="auto"/>
      </w:pPr>
    </w:p>
    <w:p w:rsidR="00357E97" w:rsidRDefault="004D0D2E">
      <w:pPr>
        <w:pStyle w:val="normal"/>
        <w:widowControl w:val="0"/>
        <w:spacing w:line="240" w:lineRule="auto"/>
      </w:pPr>
      <w:r>
        <w:t>Cercherò di essere molto sinteti</w:t>
      </w:r>
      <w:r>
        <w:t>ca e quindi un po' "brutale"...scusate ;-)</w:t>
      </w:r>
    </w:p>
    <w:p w:rsidR="00357E97" w:rsidRDefault="00357E97">
      <w:pPr>
        <w:pStyle w:val="normal"/>
        <w:widowControl w:val="0"/>
        <w:spacing w:line="240" w:lineRule="auto"/>
      </w:pPr>
    </w:p>
    <w:p w:rsidR="00357E97" w:rsidRDefault="004D0D2E">
      <w:pPr>
        <w:pStyle w:val="normal"/>
        <w:widowControl w:val="0"/>
        <w:spacing w:line="240" w:lineRule="auto"/>
      </w:pPr>
      <w:r>
        <w:t>Parto da "chi siamo e come ci chiamiamo", per seguire il flusso di questo documento.</w:t>
      </w:r>
    </w:p>
    <w:p w:rsidR="00357E97" w:rsidRDefault="00357E97">
      <w:pPr>
        <w:pStyle w:val="normal"/>
        <w:widowControl w:val="0"/>
        <w:spacing w:line="240" w:lineRule="auto"/>
      </w:pPr>
    </w:p>
    <w:p w:rsidR="00357E97" w:rsidRDefault="004D0D2E">
      <w:pPr>
        <w:pStyle w:val="normal"/>
        <w:widowControl w:val="0"/>
        <w:spacing w:line="240" w:lineRule="auto"/>
      </w:pPr>
      <w:r>
        <w:t xml:space="preserve">Siamo proprio sicuri di voler essere una rete WEEC italiana? cosa comporta essere una rete WEEC? forse il richiamo al WEEC fa apparire questa rete come un qualcosa strettamente e forse anche limitatamente funzionale al WEEC. E' questo che vogliamo essere? </w:t>
      </w:r>
      <w:r>
        <w:t>inoltre non tutti noi hanno e un vissuto nel WEEC  a vario livello...quindi forse tale dicitura non favorisce certo quell'apertura di cui abbiamo più volte parlato. Io sono convinta che la nostra rete debba essere operativa e funzionale a tutta la realtà i</w:t>
      </w:r>
      <w:r>
        <w:t>taliana quindi...personalmente mi sento di sostenere una riflessione su questi aspetti.</w:t>
      </w:r>
    </w:p>
  </w:comment>
  <w:comment w:id="1" w:author="s.occhipinti" w:date="2014-01-24T21:26:00Z" w:initials="">
    <w:p w:rsidR="00357E97" w:rsidRDefault="004D0D2E">
      <w:pPr>
        <w:pStyle w:val="normal"/>
        <w:widowControl w:val="0"/>
        <w:spacing w:line="240" w:lineRule="auto"/>
      </w:pPr>
      <w:r>
        <w:t xml:space="preserve">Il documento è naturalmente condivisibile: come non si può non condividere questi principi! che sono in effetti un po' generali/generalisti..ma anche un po' </w:t>
      </w:r>
      <w:proofErr w:type="spellStart"/>
      <w:r>
        <w:t>statici.Ci</w:t>
      </w:r>
      <w:proofErr w:type="spellEnd"/>
      <w:r>
        <w:t xml:space="preserve"> </w:t>
      </w:r>
      <w:r>
        <w:t>metterei un po' più di passione e di entusiasmo, soprattutto se non è un semplice statuto ma un "manifesto".</w:t>
      </w:r>
    </w:p>
    <w:p w:rsidR="00357E97" w:rsidRDefault="004D0D2E">
      <w:pPr>
        <w:pStyle w:val="normal"/>
        <w:widowControl w:val="0"/>
        <w:spacing w:line="240" w:lineRule="auto"/>
      </w:pPr>
      <w:r>
        <w:t xml:space="preserve">Un po' più di </w:t>
      </w:r>
      <w:proofErr w:type="spellStart"/>
      <w:r>
        <w:t>coraggio…io</w:t>
      </w:r>
      <w:proofErr w:type="spellEnd"/>
      <w:r>
        <w:t xml:space="preserve"> mi aspetterei un cambiamento  radicale nei principi e soprattutto negli approcci metodologici, apertura di respiro europe</w:t>
      </w:r>
      <w:r>
        <w:t xml:space="preserve">o/mondiale, nuovi strumenti di ricerca, un </w:t>
      </w:r>
      <w:proofErr w:type="spellStart"/>
      <w:r>
        <w:t>élan</w:t>
      </w:r>
      <w:proofErr w:type="spellEnd"/>
      <w:r>
        <w:t xml:space="preserve"> che non trovo. (mi scuso del ritardo e dell'assenza- fine quadrimestre..)</w:t>
      </w:r>
    </w:p>
  </w:comment>
  <w:comment w:id="2" w:author="annastella.gambini" w:date="2014-01-15T02:55:00Z" w:initials="">
    <w:p w:rsidR="00357E97" w:rsidRDefault="004D0D2E">
      <w:pPr>
        <w:pStyle w:val="normal"/>
        <w:widowControl w:val="0"/>
        <w:spacing w:line="240" w:lineRule="auto"/>
      </w:pPr>
      <w:r>
        <w:t xml:space="preserve">secondo me occorre </w:t>
      </w:r>
      <w:r>
        <w:t>suddividere in 3 parti fondamentali questi 2 elenchi:</w:t>
      </w:r>
    </w:p>
    <w:p w:rsidR="00357E97" w:rsidRDefault="004D0D2E">
      <w:pPr>
        <w:pStyle w:val="normal"/>
        <w:widowControl w:val="0"/>
        <w:spacing w:line="240" w:lineRule="auto"/>
      </w:pPr>
      <w:r>
        <w:t>1 ridefinizione e chiarimento degli obiettivi (punti: a,b, ecc.)</w:t>
      </w:r>
    </w:p>
    <w:p w:rsidR="00357E97" w:rsidRDefault="004D0D2E">
      <w:pPr>
        <w:pStyle w:val="normal"/>
        <w:widowControl w:val="0"/>
        <w:spacing w:line="240" w:lineRule="auto"/>
      </w:pPr>
      <w:r>
        <w:t>2 metodologie (tenere conto del futuro, ampliare il più possibile gli aspetti relativi all’immaginazione, al dubbio, al rischio, ma anche</w:t>
      </w:r>
      <w:r>
        <w:t xml:space="preserve"> alla speranza) punti c, d, e</w:t>
      </w:r>
    </w:p>
    <w:p w:rsidR="00357E97" w:rsidRDefault="004D0D2E">
      <w:pPr>
        <w:pStyle w:val="normal"/>
        <w:widowControl w:val="0"/>
        <w:spacing w:line="240" w:lineRule="auto"/>
      </w:pPr>
      <w:r>
        <w:t xml:space="preserve">3 azioni (educazione degli adulti anche attraverso quella scolastica, ma non limitatamente ad essa, </w:t>
      </w:r>
      <w:proofErr w:type="spellStart"/>
      <w:r>
        <w:t>educaz</w:t>
      </w:r>
      <w:proofErr w:type="spellEnd"/>
      <w:r>
        <w:t xml:space="preserve"> informale, scambio interattivo tra culture, realizzazione di prodotti collettivi (anche tramite la rete) lavoro di “pro</w:t>
      </w:r>
      <w:r>
        <w:t>mozione e marketing” sul pubblico per arrivare ai decisori, sviluppo di attività studiate a più mani (favorendo prodotti derivati dalla creatività di gruppo)     analisi di quanto fatto e studio di casi concreti prima della diffusione ad ampio raggio.</w:t>
      </w:r>
    </w:p>
  </w:comment>
  <w:comment w:id="3" w:author="Tomaso Colombo" w:date="2014-01-21T02:54:00Z" w:initials="">
    <w:p w:rsidR="00357E97" w:rsidRDefault="004D0D2E">
      <w:pPr>
        <w:pStyle w:val="normal"/>
        <w:widowControl w:val="0"/>
        <w:spacing w:line="240" w:lineRule="auto"/>
      </w:pPr>
      <w:r>
        <w:t>La p</w:t>
      </w:r>
      <w:r>
        <w:t>roposta mi sembra pertinente, altrimenti l'elenco appare un po' casuale, senza un ordine di priorità né un filo rosso.</w:t>
      </w:r>
    </w:p>
  </w:comment>
  <w:comment w:id="4" w:author="Letizia Montalbano" w:date="2014-01-22T10:02:00Z" w:initials="">
    <w:p w:rsidR="00357E97" w:rsidRDefault="004D0D2E">
      <w:pPr>
        <w:pStyle w:val="normal"/>
        <w:widowControl w:val="0"/>
        <w:spacing w:line="240" w:lineRule="auto"/>
      </w:pPr>
      <w:r>
        <w:t>concordo, con qualche riflessione sulle possibilità di</w:t>
      </w:r>
    </w:p>
    <w:p w:rsidR="00357E97" w:rsidRDefault="004D0D2E">
      <w:pPr>
        <w:pStyle w:val="normal"/>
        <w:widowControl w:val="0"/>
        <w:spacing w:line="240" w:lineRule="auto"/>
      </w:pPr>
      <w:r>
        <w:t xml:space="preserve"> cambiamento di quello che si intende comunemente per promozione e marketing</w:t>
      </w:r>
    </w:p>
  </w:comment>
  <w:comment w:id="5" w:author="Michela Mayer" w:date="2014-01-15T02:13:00Z" w:initials="">
    <w:p w:rsidR="00357E97" w:rsidRDefault="004D0D2E">
      <w:pPr>
        <w:pStyle w:val="normal"/>
        <w:widowControl w:val="0"/>
        <w:spacing w:line="240" w:lineRule="auto"/>
      </w:pPr>
      <w:r>
        <w:t>sostituire con 'e delle conferenze e iniziative internazionali che si sono succedute dal 1972 ad oggi,</w:t>
      </w:r>
    </w:p>
  </w:comment>
  <w:comment w:id="6" w:author="antonellabachiorri" w:date="2014-01-21T02:26:00Z" w:initials="">
    <w:p w:rsidR="00357E97" w:rsidRDefault="004D0D2E">
      <w:pPr>
        <w:pStyle w:val="normal"/>
        <w:widowControl w:val="0"/>
        <w:spacing w:line="240" w:lineRule="auto"/>
      </w:pPr>
      <w:r>
        <w:t>concordo</w:t>
      </w:r>
    </w:p>
  </w:comment>
  <w:comment w:id="7" w:author="gabriella calvano" w:date="2014-01-23T09:28:00Z" w:initials="">
    <w:p w:rsidR="00357E97" w:rsidRDefault="004D0D2E">
      <w:pPr>
        <w:pStyle w:val="normal"/>
        <w:widowControl w:val="0"/>
        <w:spacing w:line="240" w:lineRule="auto"/>
      </w:pPr>
      <w:r>
        <w:t>Ciao a tutti! Avendo utilizzato il termine 'definizione' nello stesso periodo io sostituirei 'hanno ben definito' con 'hanno ben individuato' o 'hanno ben delineato'</w:t>
      </w:r>
    </w:p>
  </w:comment>
  <w:comment w:id="8" w:author="Tomaso Colombo" w:date="2014-01-21T02:09:00Z" w:initials="">
    <w:p w:rsidR="00357E97" w:rsidRDefault="004D0D2E">
      <w:pPr>
        <w:pStyle w:val="normal"/>
        <w:widowControl w:val="0"/>
        <w:spacing w:line="240" w:lineRule="auto"/>
      </w:pPr>
      <w:r>
        <w:t>Questa affermazione è eccessivamente disfattista e non mi trova sostanzialmente d'accordo. Credo che l'EAS abbia ormai superato quella</w:t>
      </w:r>
      <w:r>
        <w:t xml:space="preserve"> fase pionieristica che la contraddistingueva 30 anni fa e che questa affermazione riesuma</w:t>
      </w:r>
    </w:p>
  </w:comment>
  <w:comment w:id="9" w:author="antonellabachiorri" w:date="2014-01-21T02:27:00Z" w:initials="">
    <w:p w:rsidR="00357E97" w:rsidRDefault="004D0D2E">
      <w:pPr>
        <w:pStyle w:val="normal"/>
        <w:widowControl w:val="0"/>
        <w:spacing w:line="240" w:lineRule="auto"/>
      </w:pPr>
      <w:r>
        <w:t>Concordo che sia una frase un po' eccessiva</w:t>
      </w:r>
    </w:p>
  </w:comment>
  <w:comment w:id="10" w:author="Letizia Montalbano" w:date="2014-01-22T09:48:00Z" w:initials="">
    <w:p w:rsidR="00357E97" w:rsidRDefault="004D0D2E">
      <w:pPr>
        <w:pStyle w:val="normal"/>
        <w:widowControl w:val="0"/>
        <w:spacing w:line="240" w:lineRule="auto"/>
      </w:pPr>
      <w:r>
        <w:t xml:space="preserve">si potrebbe </w:t>
      </w:r>
      <w:proofErr w:type="spellStart"/>
      <w:r>
        <w:t>sottolinerare</w:t>
      </w:r>
      <w:proofErr w:type="spellEnd"/>
      <w:r>
        <w:t xml:space="preserve"> l'aspetto in progress del processo di trasformazione , la cui incompiutezza diventa stimolo di </w:t>
      </w:r>
      <w:r>
        <w:t>ulteriori metamorfosi come al punto c</w:t>
      </w:r>
    </w:p>
  </w:comment>
  <w:comment w:id="11" w:author="gabriella calvano" w:date="2014-01-23T10:12:00Z" w:initials="">
    <w:p w:rsidR="00357E97" w:rsidRDefault="004D0D2E">
      <w:pPr>
        <w:pStyle w:val="normal"/>
        <w:widowControl w:val="0"/>
        <w:spacing w:line="240" w:lineRule="auto"/>
      </w:pPr>
      <w:r>
        <w:t xml:space="preserve">Concordo nel ritenere questo periodo  poco aperto alla speranza. Personalmente lo renderei in questo modo... D'altra parte, i principi fondanti l'EAS non sono ancora pienamente entrati a far parte del comune sentire, </w:t>
      </w:r>
      <w:proofErr w:type="spellStart"/>
      <w:r>
        <w:t>n</w:t>
      </w:r>
      <w:r>
        <w:t>è</w:t>
      </w:r>
      <w:proofErr w:type="spellEnd"/>
      <w:r>
        <w:t xml:space="preserve"> sono pienamente conosciuti ed applicati da tutti i decisori e gli attori. Questo non favorisce il loro divenire linguaggio condiviso e pratica conseguente.</w:t>
      </w:r>
    </w:p>
  </w:comment>
  <w:comment w:id="12" w:author="annastella.gambini" w:date="2014-01-23T10:44:00Z" w:initials="">
    <w:p w:rsidR="00357E97" w:rsidRDefault="004D0D2E">
      <w:pPr>
        <w:pStyle w:val="normal"/>
        <w:widowControl w:val="0"/>
        <w:spacing w:line="240" w:lineRule="auto"/>
      </w:pPr>
      <w:r>
        <w:t xml:space="preserve">analizzare una "distorsione dagli obiettivi iniziali" mi sembra un'operazione fondamentale, forse </w:t>
      </w:r>
      <w:r>
        <w:t>una vera analisi delle ragioni non è stata fatta appieno... direi che quello che è mancato di più, mi corregga Michela se sbaglio, è il non avere tenuto presente  la complessità dei sistemi ambientali da proteggere e in cui prendere coscienza di essere ins</w:t>
      </w:r>
      <w:r>
        <w:t>eriti...</w:t>
      </w:r>
    </w:p>
  </w:comment>
  <w:comment w:id="13" w:author="secretariat" w:date="2014-01-24T04:17:00Z" w:initials="">
    <w:p w:rsidR="00357E97" w:rsidRDefault="004D0D2E">
      <w:pPr>
        <w:pStyle w:val="normal"/>
        <w:widowControl w:val="0"/>
        <w:spacing w:line="240" w:lineRule="auto"/>
      </w:pPr>
      <w:r>
        <w:t xml:space="preserve">COMMENTO </w:t>
      </w:r>
      <w:proofErr w:type="spellStart"/>
      <w:r>
        <w:t>DI</w:t>
      </w:r>
      <w:proofErr w:type="spellEnd"/>
      <w:r>
        <w:t xml:space="preserve"> STEFANIA CORROCHER :</w:t>
      </w:r>
    </w:p>
    <w:p w:rsidR="00357E97" w:rsidRDefault="004D0D2E">
      <w:pPr>
        <w:pStyle w:val="normal"/>
        <w:widowControl w:val="0"/>
        <w:spacing w:line="240" w:lineRule="auto"/>
      </w:pPr>
      <w:r>
        <w:t>Lo considero un punto fondamentale. Aggiungerei: adozione di nuovi modelli culturali per nuovi modelli di sviluppo. Porrei l’accento sul fatto che l’educazione ambientale r</w:t>
      </w:r>
      <w:r>
        <w:t>iguardi tanto il mondo dell’ istruzione e la formazione quanto il mondo del lavoro e dell’economia, che ha veramente bisogno di nuovi paradigmi che accolgano la sostenibilità e l’eticità radicandosi nelle buone prassi. L’EAS potrebbe raccogliere esempi e c</w:t>
      </w:r>
      <w:r>
        <w:t xml:space="preserve">reare un focus </w:t>
      </w:r>
      <w:proofErr w:type="spellStart"/>
      <w:r>
        <w:t>group</w:t>
      </w:r>
      <w:proofErr w:type="spellEnd"/>
      <w:r>
        <w:t xml:space="preserve"> per le diverse tematiche o i diversi ambiti, mettendo in rete elaborati, conclusioni e risultati delle sperimentazioni. Trovo che l’Expo del 2015 sia un bel banco di prova per i nostri obbiettivi.</w:t>
      </w:r>
    </w:p>
    <w:p w:rsidR="00357E97" w:rsidRDefault="004D0D2E">
      <w:pPr>
        <w:pStyle w:val="normal"/>
        <w:widowControl w:val="0"/>
        <w:spacing w:line="240" w:lineRule="auto"/>
      </w:pPr>
      <w:r>
        <w:t xml:space="preserve">Stefania </w:t>
      </w:r>
      <w:proofErr w:type="spellStart"/>
      <w:r>
        <w:t>Corrocher</w:t>
      </w:r>
      <w:proofErr w:type="spellEnd"/>
    </w:p>
  </w:comment>
  <w:comment w:id="14" w:author="Tomaso Colombo" w:date="2014-01-21T02:40:00Z" w:initials="">
    <w:p w:rsidR="00357E97" w:rsidRDefault="004D0D2E">
      <w:pPr>
        <w:pStyle w:val="normal"/>
        <w:widowControl w:val="0"/>
        <w:spacing w:line="240" w:lineRule="auto"/>
      </w:pPr>
      <w:r>
        <w:t>l'aff</w:t>
      </w:r>
      <w:r>
        <w:t xml:space="preserve">ermazione è un po' generica </w:t>
      </w:r>
      <w:proofErr w:type="spellStart"/>
      <w:r>
        <w:t>perchè</w:t>
      </w:r>
      <w:proofErr w:type="spellEnd"/>
      <w:r>
        <w:t xml:space="preserve"> se non si specifica a quali schemi facciamo riferimento lasciamo intendere semplicemente un atteggiamento manicheo (che contraddice la valorizzazione della complessità asserita prima)</w:t>
      </w:r>
    </w:p>
  </w:comment>
  <w:comment w:id="15" w:author="Letizia Montalbano" w:date="2014-01-22T09:49:00Z" w:initials="">
    <w:p w:rsidR="00357E97" w:rsidRDefault="004D0D2E">
      <w:pPr>
        <w:pStyle w:val="normal"/>
        <w:widowControl w:val="0"/>
        <w:spacing w:line="240" w:lineRule="auto"/>
      </w:pPr>
      <w:r>
        <w:t>concordo, toglierei proprio la parola schemi e adotterei visioni e strategie</w:t>
      </w:r>
    </w:p>
  </w:comment>
  <w:comment w:id="16" w:author="gabriella calvano" w:date="2014-01-23T11:20:00Z" w:initials="">
    <w:p w:rsidR="00357E97" w:rsidRDefault="004D0D2E">
      <w:pPr>
        <w:pStyle w:val="normal"/>
        <w:widowControl w:val="0"/>
        <w:spacing w:line="240" w:lineRule="auto"/>
      </w:pPr>
      <w:r>
        <w:t>Sostituirei stereotipo con opinione comune. Forse re</w:t>
      </w:r>
      <w:r>
        <w:t xml:space="preserve">nderei un </w:t>
      </w:r>
      <w:proofErr w:type="spellStart"/>
      <w:r>
        <w:t>pò</w:t>
      </w:r>
      <w:proofErr w:type="spellEnd"/>
      <w:r>
        <w:t xml:space="preserve"> più esplicito il fatto che l'EAS è debba essere pensata in prospettiva </w:t>
      </w:r>
      <w:proofErr w:type="spellStart"/>
      <w:r>
        <w:t>lifelong</w:t>
      </w:r>
      <w:proofErr w:type="spellEnd"/>
      <w:r>
        <w:t>.</w:t>
      </w:r>
    </w:p>
  </w:comment>
  <w:comment w:id="17" w:author="Tomaso Colombo" w:date="2014-01-21T03:16:00Z" w:initials="">
    <w:p w:rsidR="00357E97" w:rsidRDefault="004D0D2E">
      <w:pPr>
        <w:pStyle w:val="normal"/>
        <w:widowControl w:val="0"/>
        <w:spacing w:line="240" w:lineRule="auto"/>
      </w:pPr>
      <w:r>
        <w:t>Anche se la p</w:t>
      </w:r>
      <w:r>
        <w:t xml:space="preserve">arola si presta a critiche come è emerso nella discussione a Bologna, credo che occorra fare un riferimento al territorio, o comunque all'ambiente di vita dei soggetti coinvolti, altrimenti sembra che l'EAS si occupi solo delle grandi questioni ambientali </w:t>
      </w:r>
      <w:r>
        <w:t>dimenticando il "vicino". Forse questa considerazione meriterebbe una lettera dell'elenco apposta (h)</w:t>
      </w:r>
    </w:p>
  </w:comment>
  <w:comment w:id="18" w:author="Letizia Montalbano" w:date="2014-01-22T09:40:00Z" w:initials="">
    <w:p w:rsidR="00357E97" w:rsidRDefault="004D0D2E">
      <w:pPr>
        <w:pStyle w:val="normal"/>
        <w:widowControl w:val="0"/>
        <w:spacing w:line="240" w:lineRule="auto"/>
      </w:pPr>
      <w:r>
        <w:t xml:space="preserve">d'accordo, fare emergere maggiormente l'urgenza e </w:t>
      </w:r>
    </w:p>
    <w:p w:rsidR="00357E97" w:rsidRDefault="004D0D2E">
      <w:pPr>
        <w:pStyle w:val="normal"/>
        <w:widowControl w:val="0"/>
        <w:spacing w:line="240" w:lineRule="auto"/>
      </w:pPr>
      <w:r>
        <w:t xml:space="preserve">l'ineludibilità di un processo </w:t>
      </w:r>
      <w:proofErr w:type="spellStart"/>
      <w:r>
        <w:t>glocale</w:t>
      </w:r>
      <w:proofErr w:type="spellEnd"/>
    </w:p>
  </w:comment>
  <w:comment w:id="19" w:author="Alessandra Ardemagni" w:date="2014-01-23T10:26:00Z" w:initials="">
    <w:p w:rsidR="00357E97" w:rsidRDefault="004D0D2E">
      <w:pPr>
        <w:pStyle w:val="normal"/>
        <w:widowControl w:val="0"/>
        <w:spacing w:line="240" w:lineRule="auto"/>
      </w:pPr>
      <w:r>
        <w:t>Sono d’accordo. Penso che sia opportuno sottolineare meglio (o p</w:t>
      </w:r>
      <w:r>
        <w:t>iù concretamente) il ruolo che può avere l’educazione  per la difesa e protezione dell’ambiente e del territorio. Soprattutto oggi dove i processi partecipativi sono fondamentali per risolvere i conflitti tra gli interessi del singolo e gli interessi della</w:t>
      </w:r>
      <w:r>
        <w:t xml:space="preserve"> comunità (penso a problematiche quali rifiuti, energia ecc).</w:t>
      </w:r>
    </w:p>
  </w:comment>
  <w:comment w:id="20" w:author="Tomaso Colombo" w:date="2014-01-21T03:20:00Z" w:initials="">
    <w:p w:rsidR="00357E97" w:rsidRDefault="004D0D2E">
      <w:pPr>
        <w:pStyle w:val="normal"/>
        <w:widowControl w:val="0"/>
        <w:spacing w:line="240" w:lineRule="auto"/>
      </w:pPr>
      <w:r>
        <w:t>Bene il riferimento ad una utilità della rete, forse andrebbe anche inserita la dimensione più di prospettiva e meno attuale (la rete s</w:t>
      </w:r>
      <w:r>
        <w:t>i pone i seguenti scopi.... "le intenzioni comuni che motivano la costituzione della rete sono le seguenti"</w:t>
      </w:r>
    </w:p>
  </w:comment>
  <w:comment w:id="21" w:author="Letizia Montalbano" w:date="2014-01-22T09:52:00Z" w:initials="">
    <w:p w:rsidR="00357E97" w:rsidRDefault="004D0D2E">
      <w:pPr>
        <w:pStyle w:val="normal"/>
        <w:widowControl w:val="0"/>
        <w:spacing w:line="240" w:lineRule="auto"/>
      </w:pPr>
      <w:r>
        <w:t>si, essendo uno statuto, e bene che siano presenti degli obiettivi costitutivi di largo respiro</w:t>
      </w:r>
    </w:p>
  </w:comment>
  <w:comment w:id="22" w:author="Tomaso Colombo" w:date="2014-01-21T03:22:00Z" w:initials="">
    <w:p w:rsidR="00357E97" w:rsidRDefault="004D0D2E">
      <w:pPr>
        <w:pStyle w:val="normal"/>
        <w:widowControl w:val="0"/>
        <w:spacing w:line="240" w:lineRule="auto"/>
      </w:pPr>
      <w:r>
        <w:t>I termine "soggetti" e il termine "attori" sono utilizzati come sinonimi, ma hanno significati diversi. In un documento ufficiale sarebbe meglio mantenere lo st</w:t>
      </w:r>
      <w:r>
        <w:t>esso registro per non generare confusione</w:t>
      </w:r>
    </w:p>
  </w:comment>
  <w:comment w:id="23" w:author="Letizia Montalbano" w:date="2014-01-22T09:41:00Z" w:initials="">
    <w:p w:rsidR="00357E97" w:rsidRDefault="004D0D2E">
      <w:pPr>
        <w:pStyle w:val="normal"/>
        <w:widowControl w:val="0"/>
        <w:spacing w:line="240" w:lineRule="auto"/>
      </w:pPr>
      <w:r>
        <w:t>concordo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22D00"/>
    <w:multiLevelType w:val="multilevel"/>
    <w:tmpl w:val="10029118"/>
    <w:lvl w:ilvl="0">
      <w:start w:val="1"/>
      <w:numFmt w:val="lowerLetter"/>
      <w:lvlText w:val="%1)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>
    <w:nsid w:val="6C0E10E5"/>
    <w:multiLevelType w:val="multilevel"/>
    <w:tmpl w:val="CB70FB2E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isplayBackgroundShape/>
  <w:proofState w:spelling="clean"/>
  <w:defaultTabStop w:val="720"/>
  <w:hyphenationZone w:val="283"/>
  <w:characterSpacingControl w:val="doNotCompress"/>
  <w:compat>
    <w:useFELayout/>
  </w:compat>
  <w:rsids>
    <w:rsidRoot w:val="00357E97"/>
    <w:rsid w:val="00357E97"/>
    <w:rsid w:val="004D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357E9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"/>
    <w:next w:val="normal"/>
    <w:rsid w:val="00357E9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"/>
    <w:next w:val="normal"/>
    <w:rsid w:val="00357E9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"/>
    <w:next w:val="normal"/>
    <w:rsid w:val="00357E9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"/>
    <w:next w:val="normal"/>
    <w:rsid w:val="00357E97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rsid w:val="00357E9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57E97"/>
    <w:pPr>
      <w:spacing w:after="0"/>
    </w:pPr>
    <w:rPr>
      <w:rFonts w:ascii="Arial" w:eastAsia="Arial" w:hAnsi="Arial" w:cs="Arial"/>
      <w:color w:val="000000"/>
    </w:rPr>
  </w:style>
  <w:style w:type="paragraph" w:styleId="Titolo">
    <w:name w:val="Title"/>
    <w:basedOn w:val="normal"/>
    <w:next w:val="normal"/>
    <w:rsid w:val="00357E97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"/>
    <w:next w:val="normal"/>
    <w:rsid w:val="00357E9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7E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7E97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357E97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manifesto_rete_weec_italia_eas.docx</dc:title>
  <dc:creator>Francesca</dc:creator>
  <cp:lastModifiedBy>Francesca</cp:lastModifiedBy>
  <cp:revision>2</cp:revision>
  <cp:lastPrinted>2014-01-25T10:02:00Z</cp:lastPrinted>
  <dcterms:created xsi:type="dcterms:W3CDTF">2014-01-25T10:04:00Z</dcterms:created>
  <dcterms:modified xsi:type="dcterms:W3CDTF">2014-01-25T10:04:00Z</dcterms:modified>
</cp:coreProperties>
</file>